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BB" w:rsidRDefault="000C561F" w:rsidP="00882D21">
      <w:pPr>
        <w:ind w:firstLineChars="100" w:firstLine="246"/>
        <w:rPr>
          <w:rFonts w:hint="eastAsia"/>
        </w:rPr>
      </w:pPr>
      <w:bookmarkStart w:id="0" w:name="_GoBack"/>
      <w:bookmarkEnd w:id="0"/>
      <w:r>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50165</wp:posOffset>
                </wp:positionV>
                <wp:extent cx="5293360" cy="412115"/>
                <wp:effectExtent l="8890" t="12065" r="12700" b="13970"/>
                <wp:wrapSquare wrapText="bothSides"/>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412115"/>
                        </a:xfrm>
                        <a:prstGeom prst="roundRect">
                          <a:avLst>
                            <a:gd name="adj" fmla="val 16667"/>
                          </a:avLst>
                        </a:prstGeom>
                        <a:solidFill>
                          <a:srgbClr val="FFFFFF"/>
                        </a:solidFill>
                        <a:ln w="9525">
                          <a:solidFill>
                            <a:srgbClr val="000000"/>
                          </a:solidFill>
                          <a:round/>
                          <a:headEnd/>
                          <a:tailEnd/>
                        </a:ln>
                      </wps:spPr>
                      <wps:txbx>
                        <w:txbxContent>
                          <w:p w:rsidR="00A37EB1" w:rsidRPr="00730663" w:rsidRDefault="00882D21" w:rsidP="00882D21">
                            <w:pPr>
                              <w:jc w:val="center"/>
                              <w:rPr>
                                <w:rFonts w:hint="eastAsia"/>
                                <w:b/>
                                <w:sz w:val="24"/>
                              </w:rPr>
                            </w:pPr>
                            <w:r w:rsidRPr="00730663">
                              <w:rPr>
                                <w:rFonts w:hint="eastAsia"/>
                                <w:b/>
                                <w:sz w:val="24"/>
                              </w:rPr>
                              <w:t>「円とサイクロイド</w:t>
                            </w:r>
                            <w:r w:rsidR="00505A0A">
                              <w:rPr>
                                <w:rFonts w:hint="eastAsia"/>
                                <w:b/>
                                <w:sz w:val="24"/>
                              </w:rPr>
                              <w:t>下</w:t>
                            </w:r>
                            <w:r w:rsidRPr="00730663">
                              <w:rPr>
                                <w:rFonts w:hint="eastAsia"/>
                                <w:b/>
                                <w:sz w:val="24"/>
                              </w:rPr>
                              <w:t>の面積の比は１：３」の意味</w:t>
                            </w:r>
                            <w:r w:rsidR="00602AC2" w:rsidRPr="00730663">
                              <w:rPr>
                                <w:rFonts w:hint="eastAsia"/>
                                <w:b/>
                                <w:sz w:val="24"/>
                              </w:rPr>
                              <w:t>について</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left:0;text-align:left;margin-left:-.05pt;margin-top:3.95pt;width:416.8pt;height:3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">
                <v:textbox inset="5.85pt,0,5.85pt,.7pt">
                  <w:txbxContent>
                    <w:p w:rsidR="00A37EB1" w:rsidRPr="00730663" w:rsidRDefault="00882D21" w:rsidP="00882D21">
                      <w:pPr>
                        <w:jc w:val="center"/>
                        <w:rPr>
                          <w:rFonts w:hint="eastAsia"/>
                          <w:b/>
                          <w:sz w:val="24"/>
                        </w:rPr>
                      </w:pPr>
                      <w:r w:rsidRPr="00730663">
                        <w:rPr>
                          <w:rFonts w:hint="eastAsia"/>
                          <w:b/>
                          <w:sz w:val="24"/>
                        </w:rPr>
                        <w:t>「円とサイクロイド</w:t>
                      </w:r>
                      <w:r w:rsidR="00505A0A">
                        <w:rPr>
                          <w:rFonts w:hint="eastAsia"/>
                          <w:b/>
                          <w:sz w:val="24"/>
                        </w:rPr>
                        <w:t>下</w:t>
                      </w:r>
                      <w:r w:rsidRPr="00730663">
                        <w:rPr>
                          <w:rFonts w:hint="eastAsia"/>
                          <w:b/>
                          <w:sz w:val="24"/>
                        </w:rPr>
                        <w:t>の面積の比は１：３」の意味</w:t>
                      </w:r>
                      <w:r w:rsidR="00602AC2" w:rsidRPr="00730663">
                        <w:rPr>
                          <w:rFonts w:hint="eastAsia"/>
                          <w:b/>
                          <w:sz w:val="24"/>
                        </w:rPr>
                        <w:t>について</w:t>
                      </w:r>
                    </w:p>
                  </w:txbxContent>
                </v:textbox>
                <w10:wrap type="square"/>
              </v:roundrect>
            </w:pict>
          </mc:Fallback>
        </mc:AlternateContent>
      </w:r>
      <w:r>
        <w:rPr>
          <w:noProof/>
        </w:rPr>
        <w:drawing>
          <wp:anchor distT="0" distB="0" distL="114300" distR="114300" simplePos="0" relativeHeight="251660288" behindDoc="0" locked="0" layoutInCell="1" allowOverlap="1">
            <wp:simplePos x="0" y="0"/>
            <wp:positionH relativeFrom="column">
              <wp:posOffset>2346325</wp:posOffset>
            </wp:positionH>
            <wp:positionV relativeFrom="paragraph">
              <wp:posOffset>581025</wp:posOffset>
            </wp:positionV>
            <wp:extent cx="2946400" cy="1194435"/>
            <wp:effectExtent l="0" t="0" r="6350" b="5715"/>
            <wp:wrapSquare wrapText="bothSides"/>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0"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A0A" w:rsidRDefault="00731FA7" w:rsidP="00FD50BB">
      <w:pPr>
        <w:ind w:firstLineChars="100" w:firstLine="246"/>
        <w:rPr>
          <w:rFonts w:hint="eastAsia"/>
        </w:rPr>
      </w:pPr>
      <w:r>
        <w:rPr>
          <w:rFonts w:hint="eastAsia"/>
        </w:rPr>
        <w:t>半径１の円の面積を</w:t>
      </w:r>
      <w:r w:rsidR="007067B5">
        <w:rPr>
          <w:rFonts w:hint="eastAsia"/>
        </w:rPr>
        <w:t>C</w:t>
      </w:r>
      <w:r>
        <w:t>とし，</w:t>
      </w:r>
    </w:p>
    <w:p w:rsidR="00FD50BB" w:rsidRDefault="00731FA7" w:rsidP="00505A0A">
      <w:pPr>
        <w:rPr>
          <w:rFonts w:hint="eastAsia"/>
        </w:rPr>
      </w:pPr>
      <w:r>
        <w:t>その円</w:t>
      </w:r>
      <w:r>
        <w:rPr>
          <w:rFonts w:hint="eastAsia"/>
        </w:rPr>
        <w:t>がつくるサイクロイドと</w:t>
      </w:r>
      <w:r w:rsidRPr="0033417C">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1.05pt" o:ole="">
            <v:imagedata r:id="rId10" o:title=""/>
          </v:shape>
          <o:OLEObject Type="Embed" ProgID="Equation.DSMT4" ShapeID="_x0000_i1025" DrawAspect="Content" ObjectID="_1557246027" r:id="rId11"/>
        </w:object>
      </w:r>
      <w:r>
        <w:t>軸の間の面積を</w:t>
      </w:r>
      <w:r w:rsidR="007067B5">
        <w:rPr>
          <w:rFonts w:hint="eastAsia"/>
        </w:rPr>
        <w:t>S</w:t>
      </w:r>
      <w:r>
        <w:t>とする。</w:t>
      </w:r>
    </w:p>
    <w:p w:rsidR="00FD50BB" w:rsidRDefault="00505A0A" w:rsidP="00505A0A">
      <w:pPr>
        <w:ind w:firstLineChars="100" w:firstLine="246"/>
        <w:rPr>
          <w:rFonts w:hint="eastAsia"/>
        </w:rPr>
      </w:pPr>
      <w:r>
        <w:t>ここでは，</w:t>
      </w:r>
      <w:r w:rsidR="00FD50BB">
        <w:t>これをサイクロイド下の面積と呼ぶ</w:t>
      </w:r>
      <w:r>
        <w:t>ことにする</w:t>
      </w:r>
      <w:r w:rsidR="00FD50BB">
        <w:t>。</w:t>
      </w:r>
    </w:p>
    <w:p w:rsidR="00882D21" w:rsidRDefault="000C561F" w:rsidP="00882D21">
      <w:pPr>
        <w:ind w:firstLineChars="100" w:firstLine="246"/>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513715</wp:posOffset>
                </wp:positionV>
                <wp:extent cx="5180965" cy="779145"/>
                <wp:effectExtent l="8890" t="8890" r="10795" b="12065"/>
                <wp:wrapSquare wrapText="bothSides"/>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965" cy="779145"/>
                        </a:xfrm>
                        <a:prstGeom prst="roundRect">
                          <a:avLst>
                            <a:gd name="adj" fmla="val 16667"/>
                          </a:avLst>
                        </a:prstGeom>
                        <a:solidFill>
                          <a:srgbClr val="FFFFFF"/>
                        </a:solidFill>
                        <a:ln w="9525">
                          <a:solidFill>
                            <a:srgbClr val="000000"/>
                          </a:solidFill>
                          <a:round/>
                          <a:headEnd/>
                          <a:tailEnd/>
                        </a:ln>
                      </wps:spPr>
                      <wps:txbx>
                        <w:txbxContent>
                          <w:p w:rsidR="00602AC2" w:rsidRDefault="00602AC2" w:rsidP="00CC6D40">
                            <w:pPr>
                              <w:ind w:firstLineChars="100" w:firstLine="246"/>
                              <w:rPr>
                                <w:rFonts w:hint="eastAsia"/>
                              </w:rPr>
                            </w:pPr>
                            <w:r w:rsidRPr="00E461EF">
                              <w:rPr>
                                <w:rFonts w:hint="eastAsia"/>
                              </w:rPr>
                              <w:t>マミコン（</w:t>
                            </w:r>
                            <w:r w:rsidRPr="00E461EF">
                              <w:rPr>
                                <w:rFonts w:hint="eastAsia"/>
                              </w:rPr>
                              <w:t>Mamikon</w:t>
                            </w:r>
                            <w:r w:rsidRPr="00E461EF">
                              <w:rPr>
                                <w:rFonts w:hint="eastAsia"/>
                              </w:rPr>
                              <w:t xml:space="preserve">）の定理　　</w:t>
                            </w:r>
                            <w:r>
                              <w:rPr>
                                <w:rFonts w:hint="eastAsia"/>
                              </w:rPr>
                              <w:t xml:space="preserve">　　　　　</w:t>
                            </w:r>
                            <w:r w:rsidRPr="00CC6D40">
                              <w:rPr>
                                <w:rFonts w:hint="eastAsia"/>
                                <w:sz w:val="12"/>
                              </w:rPr>
                              <w:t>（</w:t>
                            </w:r>
                            <w:r>
                              <w:rPr>
                                <w:rFonts w:hint="eastAsia"/>
                                <w:sz w:val="12"/>
                              </w:rPr>
                              <w:t>ここでは，</w:t>
                            </w:r>
                            <w:r w:rsidRPr="00CC6D40">
                              <w:rPr>
                                <w:rFonts w:hint="eastAsia"/>
                                <w:sz w:val="12"/>
                              </w:rPr>
                              <w:t>証明なし</w:t>
                            </w:r>
                            <w:r>
                              <w:rPr>
                                <w:rFonts w:hint="eastAsia"/>
                                <w:sz w:val="12"/>
                              </w:rPr>
                              <w:t>で使用する。</w:t>
                            </w:r>
                            <w:r w:rsidRPr="00CC6D40">
                              <w:rPr>
                                <w:rFonts w:hint="eastAsia"/>
                                <w:sz w:val="12"/>
                              </w:rPr>
                              <w:t>）</w:t>
                            </w:r>
                          </w:p>
                          <w:p w:rsidR="00566D4D" w:rsidRPr="00D23A4B" w:rsidRDefault="00CC6D40" w:rsidP="00CC6D40">
                            <w:pPr>
                              <w:ind w:firstLineChars="100" w:firstLine="246"/>
                              <w:rPr>
                                <w:rFonts w:hint="eastAsia"/>
                              </w:rPr>
                            </w:pPr>
                            <w:r>
                              <w:rPr>
                                <w:rFonts w:hint="eastAsia"/>
                              </w:rPr>
                              <w:t>「接線掃過領域の面積」と「それに対する接線団の面積」は等しい。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27" style="position:absolute;left:0;text-align:left;margin-left:-.05pt;margin-top:40.45pt;width:407.95pt;height:6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">
                <v:textbox inset="5.85pt,0,5.85pt,.7pt">
                  <w:txbxContent>
                    <w:p w:rsidR="00602AC2" w:rsidRDefault="00602AC2" w:rsidP="00CC6D40">
                      <w:pPr>
                        <w:ind w:firstLineChars="100" w:firstLine="246"/>
                        <w:rPr>
                          <w:rFonts w:hint="eastAsia"/>
                        </w:rPr>
                      </w:pPr>
                      <w:r w:rsidRPr="00E461EF">
                        <w:rPr>
                          <w:rFonts w:hint="eastAsia"/>
                        </w:rPr>
                        <w:t>マミコン（</w:t>
                      </w:r>
                      <w:r w:rsidRPr="00E461EF">
                        <w:rPr>
                          <w:rFonts w:hint="eastAsia"/>
                        </w:rPr>
                        <w:t>Mamikon</w:t>
                      </w:r>
                      <w:r w:rsidRPr="00E461EF">
                        <w:rPr>
                          <w:rFonts w:hint="eastAsia"/>
                        </w:rPr>
                        <w:t xml:space="preserve">）の定理　　</w:t>
                      </w:r>
                      <w:r>
                        <w:rPr>
                          <w:rFonts w:hint="eastAsia"/>
                        </w:rPr>
                        <w:t xml:space="preserve">　　　　　</w:t>
                      </w:r>
                      <w:r w:rsidRPr="00CC6D40">
                        <w:rPr>
                          <w:rFonts w:hint="eastAsia"/>
                          <w:sz w:val="12"/>
                        </w:rPr>
                        <w:t>（</w:t>
                      </w:r>
                      <w:r>
                        <w:rPr>
                          <w:rFonts w:hint="eastAsia"/>
                          <w:sz w:val="12"/>
                        </w:rPr>
                        <w:t>ここでは，</w:t>
                      </w:r>
                      <w:r w:rsidRPr="00CC6D40">
                        <w:rPr>
                          <w:rFonts w:hint="eastAsia"/>
                          <w:sz w:val="12"/>
                        </w:rPr>
                        <w:t>証明なし</w:t>
                      </w:r>
                      <w:r>
                        <w:rPr>
                          <w:rFonts w:hint="eastAsia"/>
                          <w:sz w:val="12"/>
                        </w:rPr>
                        <w:t>で使用する。</w:t>
                      </w:r>
                      <w:r w:rsidRPr="00CC6D40">
                        <w:rPr>
                          <w:rFonts w:hint="eastAsia"/>
                          <w:sz w:val="12"/>
                        </w:rPr>
                        <w:t>）</w:t>
                      </w:r>
                    </w:p>
                    <w:p w:rsidR="00566D4D" w:rsidRPr="00D23A4B" w:rsidRDefault="00CC6D40" w:rsidP="00CC6D40">
                      <w:pPr>
                        <w:ind w:firstLineChars="100" w:firstLine="246"/>
                        <w:rPr>
                          <w:rFonts w:hint="eastAsia"/>
                        </w:rPr>
                      </w:pPr>
                      <w:r>
                        <w:rPr>
                          <w:rFonts w:hint="eastAsia"/>
                        </w:rPr>
                        <w:t>「接線掃過領域の面積」と「それに対する接線団の面積」は等しい。</w:t>
                      </w:r>
                    </w:p>
                  </w:txbxContent>
                </v:textbox>
                <w10:wrap type="square"/>
              </v:roundrect>
            </w:pict>
          </mc:Fallback>
        </mc:AlternateContent>
      </w:r>
      <w:r w:rsidR="009A6BEA">
        <w:rPr>
          <w:rFonts w:hint="eastAsia"/>
        </w:rPr>
        <w:t>このとき，</w:t>
      </w:r>
      <w:r w:rsidR="007067B5">
        <w:rPr>
          <w:rFonts w:hint="eastAsia"/>
        </w:rPr>
        <w:t>C</w:t>
      </w:r>
      <w:r w:rsidR="007067B5" w:rsidRPr="0033417C">
        <w:rPr>
          <w:position w:val="-6"/>
        </w:rPr>
        <w:object w:dxaOrig="420" w:dyaOrig="220">
          <v:shape id="_x0000_i1026" type="#_x0000_t75" style="width:21.2pt;height:11.05pt" o:ole="">
            <v:imagedata r:id="rId12" o:title=""/>
          </v:shape>
          <o:OLEObject Type="Embed" ProgID="Equation.DSMT4" ShapeID="_x0000_i1026" DrawAspect="Content" ObjectID="_1557246028" r:id="rId13"/>
        </w:object>
      </w:r>
      <w:r w:rsidR="009A6BEA">
        <w:t>，</w:t>
      </w:r>
      <w:r w:rsidR="007067B5">
        <w:rPr>
          <w:rFonts w:hint="eastAsia"/>
        </w:rPr>
        <w:t>S</w:t>
      </w:r>
      <w:r w:rsidR="007067B5" w:rsidRPr="009A6BEA">
        <w:rPr>
          <w:position w:val="-6"/>
        </w:rPr>
        <w:object w:dxaOrig="520" w:dyaOrig="279">
          <v:shape id="_x0000_i1027" type="#_x0000_t75" style="width:26.05pt;height:14.15pt" o:ole="">
            <v:imagedata r:id="rId14" o:title=""/>
          </v:shape>
          <o:OLEObject Type="Embed" ProgID="Equation.DSMT4" ShapeID="_x0000_i1027" DrawAspect="Content" ObjectID="_1557246029" r:id="rId15"/>
        </w:object>
      </w:r>
      <w:r w:rsidR="009A6BEA">
        <w:t>であることは，よく知られている。</w:t>
      </w:r>
    </w:p>
    <w:p w:rsidR="00602AC2" w:rsidRDefault="00602AC2" w:rsidP="00602AC2">
      <w:pPr>
        <w:rPr>
          <w:rFonts w:hint="eastAsia"/>
        </w:rPr>
      </w:pPr>
    </w:p>
    <w:p w:rsidR="00602AC2" w:rsidRDefault="000A3F1E" w:rsidP="00602AC2">
      <w:pPr>
        <w:rPr>
          <w:rFonts w:hint="eastAsia"/>
          <w:b/>
        </w:rPr>
      </w:pPr>
      <w:r w:rsidRPr="000A3F1E">
        <w:rPr>
          <w:rFonts w:hint="eastAsia"/>
        </w:rPr>
        <w:t xml:space="preserve">　</w:t>
      </w:r>
      <w:r w:rsidR="00602AC2" w:rsidRPr="00E461EF">
        <w:rPr>
          <w:rFonts w:hint="eastAsia"/>
          <w:b/>
          <w:bdr w:val="single" w:sz="4" w:space="0" w:color="auto"/>
        </w:rPr>
        <w:t xml:space="preserve">　比が１：３って</w:t>
      </w:r>
      <w:r w:rsidRPr="00E461EF">
        <w:rPr>
          <w:rFonts w:hint="eastAsia"/>
          <w:b/>
          <w:bdr w:val="single" w:sz="4" w:space="0" w:color="auto"/>
        </w:rPr>
        <w:t>？　どういう事</w:t>
      </w:r>
      <w:r w:rsidR="00602AC2" w:rsidRPr="00E461EF">
        <w:rPr>
          <w:rFonts w:hint="eastAsia"/>
          <w:b/>
          <w:bdr w:val="single" w:sz="4" w:space="0" w:color="auto"/>
        </w:rPr>
        <w:t>なんだろう</w:t>
      </w:r>
      <w:r w:rsidRPr="00E461EF">
        <w:rPr>
          <w:rFonts w:hint="eastAsia"/>
          <w:b/>
          <w:bdr w:val="single" w:sz="4" w:space="0" w:color="auto"/>
        </w:rPr>
        <w:t>？</w:t>
      </w:r>
      <w:r w:rsidR="00602AC2" w:rsidRPr="00E461EF">
        <w:rPr>
          <w:rFonts w:hint="eastAsia"/>
          <w:b/>
          <w:bdr w:val="single" w:sz="4" w:space="0" w:color="auto"/>
        </w:rPr>
        <w:t xml:space="preserve">　</w:t>
      </w:r>
      <w:r w:rsidR="00E461EF">
        <w:rPr>
          <w:rFonts w:hint="eastAsia"/>
          <w:b/>
        </w:rPr>
        <w:t xml:space="preserve">　　　　</w:t>
      </w:r>
      <w:r w:rsidR="00E461EF" w:rsidRPr="00E461EF">
        <w:rPr>
          <w:b/>
          <w:position w:val="-6"/>
        </w:rPr>
        <w:object w:dxaOrig="300" w:dyaOrig="240">
          <v:shape id="_x0000_i1028" type="#_x0000_t75" style="width:15pt;height:11.95pt" o:ole="">
            <v:imagedata r:id="rId16" o:title=""/>
          </v:shape>
          <o:OLEObject Type="Embed" ProgID="Equation.DSMT4" ShapeID="_x0000_i1028" DrawAspect="Content" ObjectID="_1557246030" r:id="rId17"/>
        </w:object>
      </w:r>
      <w:r w:rsidR="00E461EF">
        <w:rPr>
          <w:b/>
        </w:rPr>
        <w:t xml:space="preserve"> </w:t>
      </w:r>
      <w:r w:rsidR="00E461EF">
        <w:rPr>
          <w:rFonts w:hint="eastAsia"/>
          <w:b/>
        </w:rPr>
        <w:t xml:space="preserve">　「</w:t>
      </w:r>
      <w:r w:rsidR="00E461EF" w:rsidRPr="000A3F1E">
        <w:rPr>
          <w:rFonts w:hint="eastAsia"/>
          <w:b/>
        </w:rPr>
        <w:t>本題」</w:t>
      </w:r>
    </w:p>
    <w:p w:rsidR="00505A0A" w:rsidRDefault="00505A0A" w:rsidP="00602AC2">
      <w:pPr>
        <w:ind w:firstLineChars="100" w:firstLine="246"/>
        <w:rPr>
          <w:rFonts w:hint="eastAsia"/>
        </w:rPr>
      </w:pPr>
    </w:p>
    <w:p w:rsidR="00B6372C" w:rsidRDefault="00602AC2" w:rsidP="00602AC2">
      <w:pPr>
        <w:ind w:firstLineChars="100" w:firstLine="246"/>
        <w:rPr>
          <w:rFonts w:hint="eastAsia"/>
        </w:rPr>
      </w:pPr>
      <w:r>
        <w:rPr>
          <w:rFonts w:hint="eastAsia"/>
        </w:rPr>
        <w:t>マミコンの定理を使って，サイクロイド</w:t>
      </w:r>
      <w:r w:rsidR="00DB676A">
        <w:rPr>
          <w:rFonts w:hint="eastAsia"/>
        </w:rPr>
        <w:t>下</w:t>
      </w:r>
      <w:r>
        <w:rPr>
          <w:rFonts w:hint="eastAsia"/>
        </w:rPr>
        <w:t>の面積を考えて見る。</w:t>
      </w:r>
    </w:p>
    <w:p w:rsidR="00DB676A" w:rsidRDefault="00DB676A" w:rsidP="00602AC2">
      <w:pPr>
        <w:ind w:firstLineChars="100" w:firstLine="246"/>
        <w:rPr>
          <w:rFonts w:hint="eastAsia"/>
        </w:rPr>
      </w:pPr>
    </w:p>
    <w:p w:rsidR="00B6372C" w:rsidRDefault="00187141" w:rsidP="00E71789">
      <w:pPr>
        <w:rPr>
          <w:rFonts w:hint="eastAsia"/>
        </w:rPr>
      </w:pPr>
      <w:r>
        <w:rPr>
          <w:rFonts w:hint="eastAsia"/>
        </w:rPr>
        <w:t xml:space="preserve">　接線掃過領域の面積</w:t>
      </w:r>
      <w:r w:rsidRPr="00187141">
        <w:rPr>
          <w:rFonts w:hint="eastAsia"/>
        </w:rPr>
        <w:t>と</w:t>
      </w:r>
      <w:r w:rsidR="00A72F9E">
        <w:rPr>
          <w:rFonts w:hint="eastAsia"/>
        </w:rPr>
        <w:t>，</w:t>
      </w:r>
      <w:r w:rsidRPr="00187141">
        <w:rPr>
          <w:rFonts w:hint="eastAsia"/>
        </w:rPr>
        <w:t>それに対する接線団の面積</w:t>
      </w:r>
      <w:r>
        <w:rPr>
          <w:rFonts w:hint="eastAsia"/>
        </w:rPr>
        <w:t>は，共に</w:t>
      </w:r>
      <w:r w:rsidR="00C956AA">
        <w:rPr>
          <w:rFonts w:hint="eastAsia"/>
        </w:rPr>
        <w:t>A</w:t>
      </w:r>
      <w:r>
        <w:t>である。</w:t>
      </w:r>
    </w:p>
    <w:p w:rsidR="00187141" w:rsidRDefault="00187141" w:rsidP="00E71789">
      <w:pPr>
        <w:rPr>
          <w:rFonts w:hint="eastAsia"/>
        </w:rPr>
      </w:pPr>
      <w:r>
        <w:rPr>
          <w:rFonts w:hint="eastAsia"/>
        </w:rPr>
        <w:t xml:space="preserve">　</w:t>
      </w:r>
      <w:r w:rsidR="008F4BFE" w:rsidRPr="00187141">
        <w:rPr>
          <w:rFonts w:hint="eastAsia"/>
        </w:rPr>
        <w:t>接線団</w:t>
      </w:r>
      <w:r w:rsidR="008F4BFE">
        <w:rPr>
          <w:rFonts w:hint="eastAsia"/>
        </w:rPr>
        <w:t>の</w:t>
      </w:r>
      <w:r>
        <w:rPr>
          <w:rFonts w:hint="eastAsia"/>
        </w:rPr>
        <w:t>面積</w:t>
      </w:r>
      <w:r w:rsidR="00C956AA">
        <w:rPr>
          <w:rFonts w:hint="eastAsia"/>
        </w:rPr>
        <w:t>A</w:t>
      </w:r>
      <w:r w:rsidR="008F4BFE">
        <w:rPr>
          <w:rFonts w:hint="eastAsia"/>
        </w:rPr>
        <w:t>は</w:t>
      </w:r>
      <w:r>
        <w:t>，</w:t>
      </w:r>
      <w:r>
        <w:rPr>
          <w:rFonts w:hint="eastAsia"/>
        </w:rPr>
        <w:t>中心角</w:t>
      </w:r>
      <w:r w:rsidRPr="00187141">
        <w:rPr>
          <w:position w:val="-6"/>
        </w:rPr>
        <w:object w:dxaOrig="200" w:dyaOrig="279">
          <v:shape id="_x0000_i1029" type="#_x0000_t75" style="width:10.15pt;height:14.15pt" o:ole="">
            <v:imagedata r:id="rId18" o:title=""/>
          </v:shape>
          <o:OLEObject Type="Embed" ProgID="Equation.DSMT4" ShapeID="_x0000_i1029" DrawAspect="Content" ObjectID="_1557246031" r:id="rId19"/>
        </w:object>
      </w:r>
      <w:r>
        <w:rPr>
          <w:rFonts w:hint="eastAsia"/>
        </w:rPr>
        <w:t>の扇形</w:t>
      </w:r>
      <w:r w:rsidR="000A3F1E">
        <w:rPr>
          <w:rFonts w:hint="eastAsia"/>
        </w:rPr>
        <w:t>PHI</w:t>
      </w:r>
      <w:r>
        <w:rPr>
          <w:rFonts w:hint="eastAsia"/>
        </w:rPr>
        <w:t>と</w:t>
      </w:r>
      <w:r w:rsidR="00A72F9E">
        <w:rPr>
          <w:rFonts w:hint="eastAsia"/>
        </w:rPr>
        <w:t>二等辺</w:t>
      </w:r>
      <w:r>
        <w:rPr>
          <w:rFonts w:hint="eastAsia"/>
        </w:rPr>
        <w:t>三角形</w:t>
      </w:r>
      <w:r w:rsidR="000A3F1E">
        <w:rPr>
          <w:rFonts w:hint="eastAsia"/>
        </w:rPr>
        <w:t>IJ</w:t>
      </w:r>
      <w:r w:rsidR="00C73793">
        <w:rPr>
          <w:rFonts w:hint="eastAsia"/>
        </w:rPr>
        <w:t>P</w:t>
      </w:r>
      <w:r w:rsidR="000A3F1E">
        <w:rPr>
          <w:rFonts w:hint="eastAsia"/>
        </w:rPr>
        <w:t>の</w:t>
      </w:r>
      <w:r w:rsidR="008F4BFE">
        <w:rPr>
          <w:rFonts w:hint="eastAsia"/>
        </w:rPr>
        <w:t>面積の</w:t>
      </w:r>
      <w:r w:rsidR="000A3F1E">
        <w:rPr>
          <w:rFonts w:hint="eastAsia"/>
        </w:rPr>
        <w:t>和</w:t>
      </w:r>
      <w:r w:rsidR="008F4BFE">
        <w:rPr>
          <w:rFonts w:hint="eastAsia"/>
        </w:rPr>
        <w:t>であるから，</w:t>
      </w:r>
    </w:p>
    <w:p w:rsidR="008F4BFE" w:rsidRPr="00602AC2" w:rsidRDefault="000C561F" w:rsidP="00166D85">
      <w:pPr>
        <w:rPr>
          <w:rFonts w:hint="eastAsia"/>
        </w:rPr>
      </w:pPr>
      <w:r>
        <w:rPr>
          <w:noProof/>
        </w:rPr>
        <w:drawing>
          <wp:anchor distT="0" distB="0" distL="114300" distR="114300" simplePos="0" relativeHeight="251658240" behindDoc="0" locked="0" layoutInCell="1" allowOverlap="1">
            <wp:simplePos x="0" y="0"/>
            <wp:positionH relativeFrom="column">
              <wp:posOffset>2710815</wp:posOffset>
            </wp:positionH>
            <wp:positionV relativeFrom="paragraph">
              <wp:posOffset>508000</wp:posOffset>
            </wp:positionV>
            <wp:extent cx="2635885" cy="1772920"/>
            <wp:effectExtent l="0" t="0" r="0" b="0"/>
            <wp:wrapNone/>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35885"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F1E">
        <w:rPr>
          <w:rFonts w:hint="eastAsia"/>
        </w:rPr>
        <w:tab/>
      </w:r>
      <w:r w:rsidR="00C956AA">
        <w:rPr>
          <w:rFonts w:hint="eastAsia"/>
        </w:rPr>
        <w:t>A</w:t>
      </w:r>
      <w:r w:rsidR="008F4BFE" w:rsidRPr="008F4BFE">
        <w:rPr>
          <w:position w:val="-30"/>
        </w:rPr>
        <w:object w:dxaOrig="2100" w:dyaOrig="680">
          <v:shape id="_x0000_i1030" type="#_x0000_t75" style="width:105.15pt;height:34pt" o:ole="">
            <v:imagedata r:id="rId21" o:title=""/>
          </v:shape>
          <o:OLEObject Type="Embed" ProgID="Equation.DSMT4" ShapeID="_x0000_i1030" DrawAspect="Content" ObjectID="_1557246032" r:id="rId22"/>
        </w:object>
      </w:r>
      <w:r w:rsidR="008F4BFE" w:rsidRPr="008F4BFE">
        <w:rPr>
          <w:position w:val="-30"/>
        </w:rPr>
        <w:object w:dxaOrig="1520" w:dyaOrig="680">
          <v:shape id="_x0000_i1031" type="#_x0000_t75" style="width:76pt;height:34pt" o:ole="">
            <v:imagedata r:id="rId23" o:title=""/>
          </v:shape>
          <o:OLEObject Type="Embed" ProgID="Equation.DSMT4" ShapeID="_x0000_i1031" DrawAspect="Content" ObjectID="_1557246033" r:id="rId24"/>
        </w:object>
      </w:r>
      <w:r w:rsidR="008F4BFE">
        <w:t xml:space="preserve"> </w:t>
      </w:r>
    </w:p>
    <w:p w:rsidR="00166D85" w:rsidRDefault="008F4BFE" w:rsidP="00166D85">
      <w:pPr>
        <w:rPr>
          <w:rFonts w:hint="eastAsia"/>
        </w:rPr>
      </w:pPr>
      <w:r>
        <w:rPr>
          <w:rFonts w:hint="eastAsia"/>
        </w:rPr>
        <w:t>となる。</w:t>
      </w:r>
    </w:p>
    <w:p w:rsidR="00166D85" w:rsidRDefault="00166D85" w:rsidP="00166D85">
      <w:pPr>
        <w:ind w:firstLineChars="100" w:firstLine="246"/>
        <w:rPr>
          <w:rFonts w:hint="eastAsia"/>
        </w:rPr>
      </w:pPr>
      <w:r>
        <w:rPr>
          <w:rFonts w:hint="eastAsia"/>
        </w:rPr>
        <w:t>図形</w:t>
      </w:r>
      <w:r>
        <w:rPr>
          <w:rFonts w:hint="eastAsia"/>
        </w:rPr>
        <w:t>POH</w:t>
      </w:r>
      <w:r>
        <w:rPr>
          <w:rFonts w:hint="eastAsia"/>
        </w:rPr>
        <w:t>の面積を</w:t>
      </w:r>
      <w:r>
        <w:rPr>
          <w:rFonts w:hint="eastAsia"/>
        </w:rPr>
        <w:t>B</w:t>
      </w:r>
      <w:r>
        <w:rPr>
          <w:rFonts w:hint="eastAsia"/>
        </w:rPr>
        <w:t>とすると，</w:t>
      </w:r>
    </w:p>
    <w:p w:rsidR="00166D85" w:rsidRDefault="00166D85" w:rsidP="00166D85">
      <w:pPr>
        <w:rPr>
          <w:rFonts w:hint="eastAsia"/>
        </w:rPr>
      </w:pPr>
      <w:r>
        <w:rPr>
          <w:rFonts w:hint="eastAsia"/>
        </w:rPr>
        <w:t xml:space="preserve">　</w:t>
      </w:r>
      <w:r>
        <w:rPr>
          <w:rFonts w:hint="eastAsia"/>
        </w:rPr>
        <w:tab/>
        <w:t>B</w:t>
      </w:r>
      <w:r w:rsidRPr="00C956AA">
        <w:rPr>
          <w:position w:val="-6"/>
        </w:rPr>
        <w:object w:dxaOrig="1040" w:dyaOrig="279">
          <v:shape id="_x0000_i1032" type="#_x0000_t75" style="width:52.1pt;height:14.15pt" o:ole="">
            <v:imagedata r:id="rId25" o:title=""/>
          </v:shape>
          <o:OLEObject Type="Embed" ProgID="Equation.DSMT4" ShapeID="_x0000_i1032" DrawAspect="Content" ObjectID="_1557246034" r:id="rId26"/>
        </w:object>
      </w:r>
      <w:r>
        <w:rPr>
          <w:rFonts w:hint="eastAsia"/>
        </w:rPr>
        <w:t>A</w:t>
      </w:r>
    </w:p>
    <w:p w:rsidR="00166D85" w:rsidRDefault="00166D85" w:rsidP="00166D85">
      <w:pPr>
        <w:ind w:firstLineChars="400" w:firstLine="984"/>
        <w:rPr>
          <w:rFonts w:hint="eastAsia"/>
        </w:rPr>
      </w:pPr>
      <w:r w:rsidRPr="00AD166F">
        <w:rPr>
          <w:position w:val="-14"/>
        </w:rPr>
        <w:object w:dxaOrig="1719" w:dyaOrig="400">
          <v:shape id="_x0000_i1033" type="#_x0000_t75" style="width:86.15pt;height:19.9pt" o:ole="">
            <v:imagedata r:id="rId27" o:title=""/>
          </v:shape>
          <o:OLEObject Type="Embed" ProgID="Equation.DSMT4" ShapeID="_x0000_i1033" DrawAspect="Content" ObjectID="_1557246035" r:id="rId28"/>
        </w:object>
      </w:r>
    </w:p>
    <w:p w:rsidR="00166D85" w:rsidRDefault="00166D85" w:rsidP="00166D85">
      <w:pPr>
        <w:ind w:firstLineChars="400" w:firstLine="984"/>
        <w:rPr>
          <w:rFonts w:hint="eastAsia"/>
        </w:rPr>
      </w:pPr>
      <w:r w:rsidRPr="00166D85">
        <w:rPr>
          <w:position w:val="-6"/>
        </w:rPr>
        <w:object w:dxaOrig="1060" w:dyaOrig="279">
          <v:shape id="_x0000_i1034" type="#_x0000_t75" style="width:53pt;height:14.15pt" o:ole="">
            <v:imagedata r:id="rId29" o:title=""/>
          </v:shape>
          <o:OLEObject Type="Embed" ProgID="Equation.DSMT4" ShapeID="_x0000_i1034" DrawAspect="Content" ObjectID="_1557246036" r:id="rId30"/>
        </w:object>
      </w:r>
    </w:p>
    <w:p w:rsidR="00166D85" w:rsidRDefault="00166D85" w:rsidP="00166D85">
      <w:pPr>
        <w:rPr>
          <w:rFonts w:hint="eastAsia"/>
        </w:rPr>
      </w:pPr>
      <w:r>
        <w:rPr>
          <w:rFonts w:hint="eastAsia"/>
        </w:rPr>
        <w:t>である。</w:t>
      </w:r>
    </w:p>
    <w:p w:rsidR="00505A0A" w:rsidRDefault="000C561F" w:rsidP="00166D85">
      <w:pPr>
        <w:ind w:firstLineChars="100" w:firstLine="246"/>
        <w:rPr>
          <w:rFonts w:hint="eastAsia"/>
        </w:rPr>
      </w:pPr>
      <w:r>
        <w:rPr>
          <w:noProof/>
        </w:rPr>
        <w:lastRenderedPageBreak/>
        <w:drawing>
          <wp:anchor distT="0" distB="0" distL="114300" distR="114300" simplePos="0" relativeHeight="251657216" behindDoc="0" locked="0" layoutInCell="1" allowOverlap="1">
            <wp:simplePos x="0" y="0"/>
            <wp:positionH relativeFrom="column">
              <wp:posOffset>2729230</wp:posOffset>
            </wp:positionH>
            <wp:positionV relativeFrom="paragraph">
              <wp:posOffset>-80010</wp:posOffset>
            </wp:positionV>
            <wp:extent cx="2614295" cy="1758315"/>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14295"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5F2">
        <w:rPr>
          <w:rFonts w:hint="eastAsia"/>
        </w:rPr>
        <w:t>弓形</w:t>
      </w:r>
      <w:r w:rsidR="001175F2">
        <w:rPr>
          <w:rFonts w:hint="eastAsia"/>
        </w:rPr>
        <w:t>PH</w:t>
      </w:r>
      <w:r w:rsidR="001175F2">
        <w:rPr>
          <w:rFonts w:hint="eastAsia"/>
        </w:rPr>
        <w:t>の面積を</w:t>
      </w:r>
      <w:r w:rsidR="001175F2">
        <w:rPr>
          <w:rFonts w:hint="eastAsia"/>
        </w:rPr>
        <w:t>C</w:t>
      </w:r>
      <w:r w:rsidR="001175F2">
        <w:rPr>
          <w:rFonts w:hint="eastAsia"/>
        </w:rPr>
        <w:t>と</w:t>
      </w:r>
      <w:r w:rsidR="00505A0A">
        <w:rPr>
          <w:rFonts w:hint="eastAsia"/>
        </w:rPr>
        <w:t>し，</w:t>
      </w:r>
      <w:r w:rsidR="001175F2">
        <w:rPr>
          <w:rFonts w:hint="eastAsia"/>
        </w:rPr>
        <w:t>扇形</w:t>
      </w:r>
      <w:r w:rsidR="001175F2">
        <w:rPr>
          <w:rFonts w:hint="eastAsia"/>
        </w:rPr>
        <w:t>PHI</w:t>
      </w:r>
    </w:p>
    <w:p w:rsidR="00166D85" w:rsidRDefault="001175F2" w:rsidP="00505A0A">
      <w:pPr>
        <w:rPr>
          <w:rFonts w:hint="eastAsia"/>
        </w:rPr>
      </w:pPr>
      <w:r>
        <w:rPr>
          <w:rFonts w:hint="eastAsia"/>
        </w:rPr>
        <w:t>から二等辺三角形</w:t>
      </w:r>
      <w:r>
        <w:rPr>
          <w:rFonts w:hint="eastAsia"/>
        </w:rPr>
        <w:t>IPH</w:t>
      </w:r>
      <w:r>
        <w:rPr>
          <w:rFonts w:hint="eastAsia"/>
        </w:rPr>
        <w:t>を引き，</w:t>
      </w:r>
    </w:p>
    <w:p w:rsidR="00AD166F" w:rsidRDefault="00AD166F" w:rsidP="00166D85">
      <w:pPr>
        <w:ind w:firstLineChars="341" w:firstLine="839"/>
        <w:rPr>
          <w:rFonts w:hint="eastAsia"/>
        </w:rPr>
      </w:pPr>
      <w:r>
        <w:rPr>
          <w:rFonts w:hint="eastAsia"/>
        </w:rPr>
        <w:t>C</w:t>
      </w:r>
      <w:r w:rsidR="00166D85" w:rsidRPr="00AD166F">
        <w:rPr>
          <w:position w:val="-30"/>
        </w:rPr>
        <w:object w:dxaOrig="1520" w:dyaOrig="680">
          <v:shape id="_x0000_i1035" type="#_x0000_t75" style="width:76pt;height:34pt" o:ole="">
            <v:imagedata r:id="rId32" o:title=""/>
          </v:shape>
          <o:OLEObject Type="Embed" ProgID="Equation.DSMT4" ShapeID="_x0000_i1035" DrawAspect="Content" ObjectID="_1557246037" r:id="rId33"/>
        </w:object>
      </w:r>
    </w:p>
    <w:p w:rsidR="00A72F9E" w:rsidRDefault="001175F2" w:rsidP="00505A0A">
      <w:pPr>
        <w:rPr>
          <w:rFonts w:hint="eastAsia"/>
        </w:rPr>
      </w:pPr>
      <w:r>
        <w:rPr>
          <w:rFonts w:hint="eastAsia"/>
        </w:rPr>
        <w:t>となる。</w:t>
      </w:r>
      <w:r w:rsidR="00505A0A">
        <w:rPr>
          <w:rFonts w:hint="eastAsia"/>
        </w:rPr>
        <w:t>よって，</w:t>
      </w:r>
      <w:r w:rsidR="00166D85">
        <w:rPr>
          <w:rFonts w:hint="eastAsia"/>
        </w:rPr>
        <w:t>B=2C</w:t>
      </w:r>
      <w:r w:rsidR="00166D85">
        <w:rPr>
          <w:rFonts w:hint="eastAsia"/>
        </w:rPr>
        <w:t>となる。</w:t>
      </w:r>
    </w:p>
    <w:p w:rsidR="000E3FCB" w:rsidRDefault="00505A0A" w:rsidP="00C73793">
      <w:pPr>
        <w:ind w:firstLineChars="50" w:firstLine="123"/>
        <w:rPr>
          <w:rFonts w:hint="eastAsia"/>
        </w:rPr>
      </w:pPr>
      <w:r>
        <w:rPr>
          <w:rFonts w:hint="eastAsia"/>
        </w:rPr>
        <w:t>したがって，</w:t>
      </w:r>
      <w:r w:rsidR="007C0AB9">
        <w:rPr>
          <w:rFonts w:hint="eastAsia"/>
        </w:rPr>
        <w:t>線分</w:t>
      </w:r>
      <w:r w:rsidR="007C0AB9">
        <w:rPr>
          <w:rFonts w:hint="eastAsia"/>
        </w:rPr>
        <w:t>PH</w:t>
      </w:r>
      <w:r w:rsidR="007C0AB9">
        <w:rPr>
          <w:rFonts w:hint="eastAsia"/>
        </w:rPr>
        <w:t>の掃過領域の面積を</w:t>
      </w:r>
      <w:r w:rsidR="007C0AB9">
        <w:rPr>
          <w:rFonts w:hint="eastAsia"/>
        </w:rPr>
        <w:t>S</w:t>
      </w:r>
      <w:r w:rsidR="007C0AB9">
        <w:rPr>
          <w:rFonts w:hint="eastAsia"/>
        </w:rPr>
        <w:t>とすると，</w:t>
      </w:r>
    </w:p>
    <w:p w:rsidR="007C0AB9" w:rsidRPr="007C0AB9" w:rsidRDefault="007C0AB9" w:rsidP="00AD166F">
      <w:pPr>
        <w:ind w:firstLineChars="50" w:firstLine="123"/>
        <w:rPr>
          <w:rFonts w:hint="eastAsia"/>
        </w:rPr>
      </w:pPr>
      <w:r>
        <w:rPr>
          <w:rFonts w:hint="eastAsia"/>
        </w:rPr>
        <w:tab/>
        <w:t>S</w:t>
      </w:r>
      <w:r w:rsidRPr="007C0AB9">
        <w:rPr>
          <w:position w:val="-4"/>
        </w:rPr>
        <w:object w:dxaOrig="200" w:dyaOrig="180">
          <v:shape id="_x0000_i1036" type="#_x0000_t75" style="width:10.15pt;height:8.85pt" o:ole="">
            <v:imagedata r:id="rId34" o:title=""/>
          </v:shape>
          <o:OLEObject Type="Embed" ProgID="Equation.DSMT4" ShapeID="_x0000_i1036" DrawAspect="Content" ObjectID="_1557246038" r:id="rId35"/>
        </w:object>
      </w:r>
      <w:r>
        <w:rPr>
          <w:rFonts w:hint="eastAsia"/>
        </w:rPr>
        <w:t>B+C</w:t>
      </w:r>
      <w:r w:rsidR="00E461EF" w:rsidRPr="00A72F9E">
        <w:rPr>
          <w:position w:val="-4"/>
        </w:rPr>
        <w:object w:dxaOrig="380" w:dyaOrig="260">
          <v:shape id="_x0000_i1037" type="#_x0000_t75" style="width:19pt;height:12.8pt" o:ole="">
            <v:imagedata r:id="rId36" o:title=""/>
          </v:shape>
          <o:OLEObject Type="Embed" ProgID="Equation.DSMT4" ShapeID="_x0000_i1037" DrawAspect="Content" ObjectID="_1557246039" r:id="rId37"/>
        </w:object>
      </w:r>
      <w:r w:rsidR="00E461EF">
        <w:rPr>
          <w:rFonts w:hint="eastAsia"/>
        </w:rPr>
        <w:t>C</w:t>
      </w:r>
      <w:r w:rsidR="00A72F9E">
        <w:rPr>
          <w:rFonts w:hint="eastAsia"/>
        </w:rPr>
        <w:t>+</w:t>
      </w:r>
      <w:r w:rsidR="00E461EF">
        <w:rPr>
          <w:rFonts w:hint="eastAsia"/>
        </w:rPr>
        <w:t>C</w:t>
      </w:r>
      <w:r w:rsidR="00E461EF" w:rsidRPr="00E461EF">
        <w:rPr>
          <w:position w:val="-6"/>
        </w:rPr>
        <w:object w:dxaOrig="360" w:dyaOrig="279">
          <v:shape id="_x0000_i1038" type="#_x0000_t75" style="width:18.1pt;height:14.15pt" o:ole="">
            <v:imagedata r:id="rId38" o:title=""/>
          </v:shape>
          <o:OLEObject Type="Embed" ProgID="Equation.DSMT4" ShapeID="_x0000_i1038" DrawAspect="Content" ObjectID="_1557246040" r:id="rId39"/>
        </w:object>
      </w:r>
      <w:r>
        <w:rPr>
          <w:rFonts w:hint="eastAsia"/>
        </w:rPr>
        <w:t>C</w:t>
      </w:r>
    </w:p>
    <w:p w:rsidR="00E461EF" w:rsidRDefault="000C561F" w:rsidP="001175F2">
      <w:pPr>
        <w:rPr>
          <w:rFonts w:hint="eastAsia"/>
        </w:rPr>
      </w:pPr>
      <w:r>
        <w:rPr>
          <w:noProof/>
        </w:rPr>
        <mc:AlternateContent>
          <mc:Choice Requires="wpg">
            <w:drawing>
              <wp:anchor distT="0" distB="0" distL="114300" distR="114300" simplePos="0" relativeHeight="251659264" behindDoc="0" locked="0" layoutInCell="1" allowOverlap="1">
                <wp:simplePos x="0" y="0"/>
                <wp:positionH relativeFrom="column">
                  <wp:posOffset>-300990</wp:posOffset>
                </wp:positionH>
                <wp:positionV relativeFrom="paragraph">
                  <wp:posOffset>431165</wp:posOffset>
                </wp:positionV>
                <wp:extent cx="5644515" cy="1732280"/>
                <wp:effectExtent l="0" t="2540" r="0" b="0"/>
                <wp:wrapSquare wrapText="bothSides"/>
                <wp:docPr id="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4515" cy="1732280"/>
                          <a:chOff x="791" y="6371"/>
                          <a:chExt cx="8889" cy="2728"/>
                        </a:xfrm>
                      </wpg:grpSpPr>
                      <pic:pic xmlns:pic="http://schemas.openxmlformats.org/drawingml/2006/picture">
                        <pic:nvPicPr>
                          <pic:cNvPr id="2" name="Picture 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290" y="6376"/>
                            <a:ext cx="4390" cy="2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91" y="6371"/>
                            <a:ext cx="4398" cy="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8" o:spid="_x0000_s1026" style="position:absolute;left:0;text-align:left;margin-left:-23.7pt;margin-top:33.95pt;width:444.45pt;height:136.4pt;z-index:251659264" coordorigin="791,6371" coordsize="8889,27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">
                <v:shape id="Picture 147" o:spid="_x0000_s1027" type="#_x0000_t75" style="position:absolute;left:5290;top:6376;width:4390;height:2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jwuLBAAAA2gAAAA8AAABkcnMvZG93bnJldi54bWxEj92KwjAUhO+FfYdwFrwRTRUUrY0iK8J6&#10;I/70AQ7NsSltTkqT1fr2m4UFL4eZ+YbJtr1txIM6XzlWMJ0kIIgLpysuFeS3w3gJwgdkjY1jUvAi&#10;D9vNxyDDVLsnX+hxDaWIEPYpKjAhtKmUvjBk0U9cSxy9u+sshii7UuoOnxFuGzlLkoW0WHFcMNjS&#10;l6Givv5YBadFTXmzd+Z83I1Oc8pXeiq1UsPPfrcGEagP7/B/+1srmMHflXgD5O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NjwuLBAAAA2gAAAA8AAAAAAAAAAAAAAAAAnwIA&#10;AGRycy9kb3ducmV2LnhtbFBLBQYAAAAABAAEAPcAAACNAwAAAAA=&#10;">
                  <v:imagedata r:id="rId42" o:title=""/>
                </v:shape>
                <v:shape id="Picture 144" o:spid="_x0000_s1028" type="#_x0000_t75" style="position:absolute;left:791;top:6371;width:4398;height:2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ozXTAAAAA2gAAAA8AAABkcnMvZG93bnJldi54bWxEj0+LwjAUxO+C3yG8hb1pWhdEalPZFRSv&#10;uip4ezSvf9jmpSRR67c3grDHYWZ+w+SrwXTiRs63lhWk0wQEcWl1y7WC4+9msgDhA7LGzjIpeJCH&#10;VTEe5Zhpe+c93Q6hFhHCPkMFTQh9JqUvGzLop7Ynjl5lncEQpauldniPcNPJWZLMpcGW40KDPa0b&#10;Kv8OV6NgW86kq86XS+VTjUc26c/CnpT6/Bi+lyACDeE//G7vtIIveF2JN0AW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SjNdMAAAADaAAAADwAAAAAAAAAAAAAAAACfAgAA&#10;ZHJzL2Rvd25yZXYueG1sUEsFBgAAAAAEAAQA9wAAAIwDAAAAAA==&#10;">
                  <v:imagedata r:id="rId43" o:title=""/>
                </v:shape>
                <w10:wrap type="square"/>
              </v:group>
            </w:pict>
          </mc:Fallback>
        </mc:AlternateContent>
      </w:r>
      <w:r w:rsidR="00E461EF">
        <w:rPr>
          <w:rFonts w:hint="eastAsia"/>
        </w:rPr>
        <w:t>となる。</w:t>
      </w:r>
    </w:p>
    <w:p w:rsidR="00B6372C" w:rsidRDefault="00E461EF" w:rsidP="00E461EF">
      <w:pPr>
        <w:ind w:firstLineChars="100" w:firstLine="246"/>
        <w:rPr>
          <w:rFonts w:hint="eastAsia"/>
        </w:rPr>
      </w:pPr>
      <w:r>
        <w:rPr>
          <w:rFonts w:hint="eastAsia"/>
        </w:rPr>
        <w:t>これは，</w:t>
      </w:r>
      <w:r w:rsidR="007C0AB9" w:rsidRPr="007C0AB9">
        <w:rPr>
          <w:position w:val="-6"/>
        </w:rPr>
        <w:object w:dxaOrig="960" w:dyaOrig="279">
          <v:shape id="_x0000_i1039" type="#_x0000_t75" style="width:48.15pt;height:14.15pt" o:ole="">
            <v:imagedata r:id="rId44" o:title=""/>
          </v:shape>
          <o:OLEObject Type="Embed" ProgID="Equation.DSMT4" ShapeID="_x0000_i1039" DrawAspect="Content" ObjectID="_1557246041" r:id="rId45"/>
        </w:object>
      </w:r>
      <w:r w:rsidR="001175F2">
        <w:t>の範囲</w:t>
      </w:r>
      <w:r w:rsidR="007C0AB9">
        <w:t>だけではなく</w:t>
      </w:r>
      <w:r w:rsidR="007C0AB9" w:rsidRPr="007C0AB9">
        <w:rPr>
          <w:position w:val="-6"/>
        </w:rPr>
        <w:object w:dxaOrig="1080" w:dyaOrig="279">
          <v:shape id="_x0000_i1040" type="#_x0000_t75" style="width:53.9pt;height:14.15pt" o:ole="">
            <v:imagedata r:id="rId46" o:title=""/>
          </v:shape>
          <o:OLEObject Type="Embed" ProgID="Equation.DSMT4" ShapeID="_x0000_i1040" DrawAspect="Content" ObjectID="_1557246042" r:id="rId47"/>
        </w:object>
      </w:r>
      <w:r w:rsidR="00505A0A">
        <w:t>の範囲</w:t>
      </w:r>
      <w:r w:rsidR="007C0AB9">
        <w:t>で成り立つ</w:t>
      </w:r>
      <w:r w:rsidR="00505A0A">
        <w:t>。</w:t>
      </w:r>
    </w:p>
    <w:p w:rsidR="00505A0A" w:rsidRDefault="00505A0A" w:rsidP="00E461EF">
      <w:pPr>
        <w:ind w:firstLineChars="100" w:firstLine="246"/>
        <w:rPr>
          <w:rFonts w:hint="eastAsia"/>
        </w:rPr>
      </w:pPr>
    </w:p>
    <w:p w:rsidR="00E461EF" w:rsidRPr="00E461EF" w:rsidRDefault="00E461EF" w:rsidP="00E71789">
      <w:pPr>
        <w:rPr>
          <w:rFonts w:hint="eastAsia"/>
          <w:b/>
          <w:bdr w:val="single" w:sz="4" w:space="0" w:color="auto"/>
        </w:rPr>
      </w:pPr>
      <w:r w:rsidRPr="00E461EF">
        <w:rPr>
          <w:rFonts w:hint="eastAsia"/>
          <w:b/>
          <w:bdr w:val="single" w:sz="4" w:space="0" w:color="auto"/>
        </w:rPr>
        <w:t>まとめ</w:t>
      </w:r>
    </w:p>
    <w:p w:rsidR="00744284" w:rsidRDefault="001175F2" w:rsidP="00E71789">
      <w:pPr>
        <w:rPr>
          <w:rFonts w:hint="eastAsia"/>
        </w:rPr>
      </w:pPr>
      <w:r>
        <w:rPr>
          <w:rFonts w:hint="eastAsia"/>
        </w:rPr>
        <w:t xml:space="preserve">　　</w:t>
      </w:r>
      <w:r w:rsidR="00DB676A">
        <w:rPr>
          <w:rFonts w:hint="eastAsia"/>
        </w:rPr>
        <w:t>常に，</w:t>
      </w:r>
      <w:r>
        <w:rPr>
          <w:rFonts w:hint="eastAsia"/>
        </w:rPr>
        <w:t>線分</w:t>
      </w:r>
      <w:r>
        <w:rPr>
          <w:rFonts w:hint="eastAsia"/>
        </w:rPr>
        <w:t>PH</w:t>
      </w:r>
      <w:r w:rsidR="00744284">
        <w:rPr>
          <w:rFonts w:hint="eastAsia"/>
        </w:rPr>
        <w:t>の掃過領域</w:t>
      </w:r>
      <w:r w:rsidR="00DB676A">
        <w:rPr>
          <w:rFonts w:hint="eastAsia"/>
        </w:rPr>
        <w:t>の面積</w:t>
      </w:r>
      <w:r w:rsidR="00DB676A">
        <w:rPr>
          <w:rFonts w:hint="eastAsia"/>
        </w:rPr>
        <w:t>S</w:t>
      </w:r>
      <w:r w:rsidR="00744284">
        <w:rPr>
          <w:rFonts w:hint="eastAsia"/>
        </w:rPr>
        <w:t>は，弓形</w:t>
      </w:r>
      <w:r w:rsidR="00744284">
        <w:rPr>
          <w:rFonts w:hint="eastAsia"/>
        </w:rPr>
        <w:t>PH</w:t>
      </w:r>
      <w:r w:rsidR="00744284">
        <w:rPr>
          <w:rFonts w:hint="eastAsia"/>
        </w:rPr>
        <w:t>の面積</w:t>
      </w:r>
      <w:r w:rsidR="00DB676A">
        <w:rPr>
          <w:rFonts w:hint="eastAsia"/>
        </w:rPr>
        <w:t>C</w:t>
      </w:r>
      <w:r w:rsidR="00744284">
        <w:rPr>
          <w:rFonts w:hint="eastAsia"/>
        </w:rPr>
        <w:t>の３倍である。したがって，円とサイクロイド下の面積</w:t>
      </w:r>
      <w:r w:rsidR="00DB676A">
        <w:rPr>
          <w:rFonts w:hint="eastAsia"/>
        </w:rPr>
        <w:t>比</w:t>
      </w:r>
      <w:r w:rsidR="00744284">
        <w:rPr>
          <w:rFonts w:hint="eastAsia"/>
        </w:rPr>
        <w:t>が１：３なのは，</w:t>
      </w:r>
      <w:r w:rsidR="00DB676A">
        <w:rPr>
          <w:rFonts w:hint="eastAsia"/>
        </w:rPr>
        <w:t>至極</w:t>
      </w:r>
      <w:r w:rsidR="00744284">
        <w:rPr>
          <w:rFonts w:hint="eastAsia"/>
        </w:rPr>
        <w:t>当然</w:t>
      </w:r>
      <w:r w:rsidR="00DB676A">
        <w:rPr>
          <w:rFonts w:hint="eastAsia"/>
        </w:rPr>
        <w:t>でした</w:t>
      </w:r>
      <w:r w:rsidR="00744284">
        <w:rPr>
          <w:rFonts w:hint="eastAsia"/>
        </w:rPr>
        <w:t>。</w:t>
      </w:r>
    </w:p>
    <w:p w:rsidR="00744284" w:rsidRDefault="00744284" w:rsidP="00E71789">
      <w:pPr>
        <w:rPr>
          <w:rFonts w:hint="eastAsia"/>
        </w:rPr>
      </w:pPr>
    </w:p>
    <w:tbl>
      <w:tblPr>
        <w:tblpPr w:leftFromText="142" w:rightFromText="142"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2"/>
      </w:tblGrid>
      <w:tr w:rsidR="00F90E83" w:rsidRPr="006F15DA" w:rsidTr="006F15DA">
        <w:trPr>
          <w:trHeight w:val="2123"/>
        </w:trPr>
        <w:tc>
          <w:tcPr>
            <w:tcW w:w="8562" w:type="dxa"/>
            <w:shd w:val="clear" w:color="auto" w:fill="auto"/>
          </w:tcPr>
          <w:p w:rsidR="00F90E83" w:rsidRDefault="00F90E83" w:rsidP="006F15DA">
            <w:pPr>
              <w:ind w:firstLineChars="100" w:firstLine="246"/>
              <w:rPr>
                <w:rFonts w:hint="eastAsia"/>
              </w:rPr>
            </w:pPr>
            <w:r>
              <w:t>マミコン</w:t>
            </w:r>
            <w:r>
              <w:rPr>
                <w:rFonts w:hint="eastAsia"/>
              </w:rPr>
              <w:t>の定理</w:t>
            </w:r>
            <w:r>
              <w:rPr>
                <w:rFonts w:hint="eastAsia"/>
              </w:rPr>
              <w:t>(1981</w:t>
            </w:r>
            <w:r w:rsidRPr="006F15DA">
              <w:rPr>
                <w:rFonts w:eastAsia="HGP教科書体" w:hint="eastAsia"/>
                <w:sz w:val="20"/>
                <w:szCs w:val="20"/>
              </w:rPr>
              <w:t xml:space="preserve"> Mamikon A. Mnatsakanian </w:t>
            </w:r>
            <w:r>
              <w:rPr>
                <w:rFonts w:hint="eastAsia"/>
              </w:rPr>
              <w:t>)</w:t>
            </w:r>
            <w:r>
              <w:rPr>
                <w:rFonts w:hint="eastAsia"/>
              </w:rPr>
              <w:t>は，アルメニアの雑誌にロシア語で書かれた。</w:t>
            </w:r>
          </w:p>
          <w:p w:rsidR="00F90E83" w:rsidRPr="001175F2" w:rsidRDefault="00F90E83" w:rsidP="006F15DA">
            <w:pPr>
              <w:ind w:firstLineChars="100" w:firstLine="246"/>
              <w:rPr>
                <w:rFonts w:hint="eastAsia"/>
              </w:rPr>
            </w:pPr>
            <w:r>
              <w:rPr>
                <w:rFonts w:hint="eastAsia"/>
              </w:rPr>
              <w:t>彼の専門は物理学で，ソビエト連邦から米国・カリフォルニアに訪れ地震学を研究している間にソビエト連邦が崩壊し，米国に取り残された。</w:t>
            </w:r>
          </w:p>
        </w:tc>
      </w:tr>
    </w:tbl>
    <w:p w:rsidR="00744284" w:rsidRDefault="00540B31" w:rsidP="00540B31">
      <w:pPr>
        <w:rPr>
          <w:rFonts w:hint="eastAsia"/>
        </w:rPr>
      </w:pPr>
      <w:r>
        <w:rPr>
          <w:rFonts w:hint="eastAsia"/>
        </w:rPr>
        <w:t xml:space="preserve">※参考文献　　　</w:t>
      </w:r>
      <w:r w:rsidR="000E5504">
        <w:rPr>
          <w:rFonts w:hint="eastAsia"/>
        </w:rPr>
        <w:t>「</w:t>
      </w:r>
      <w:r w:rsidR="000E5504">
        <w:rPr>
          <w:rFonts w:hint="eastAsia"/>
        </w:rPr>
        <w:t>Aha!</w:t>
      </w:r>
      <w:r w:rsidR="000E5504">
        <w:rPr>
          <w:rFonts w:hint="eastAsia"/>
        </w:rPr>
        <w:t xml:space="preserve">　ひらめきの幾何学」共立出版　</w:t>
      </w:r>
      <w:r>
        <w:rPr>
          <w:rFonts w:hint="eastAsia"/>
        </w:rPr>
        <w:t>より</w:t>
      </w:r>
    </w:p>
    <w:p w:rsidR="00F90E83" w:rsidRDefault="000E5504" w:rsidP="000E5504">
      <w:pPr>
        <w:ind w:firstLineChars="2350" w:firstLine="5781"/>
        <w:rPr>
          <w:rFonts w:hint="eastAsia"/>
        </w:rPr>
      </w:pPr>
      <w:r>
        <w:rPr>
          <w:rFonts w:hint="eastAsia"/>
        </w:rPr>
        <w:t>2017</w:t>
      </w:r>
      <w:r w:rsidR="00033D06">
        <w:rPr>
          <w:rFonts w:hint="eastAsia"/>
        </w:rPr>
        <w:t>/05/2</w:t>
      </w:r>
      <w:r>
        <w:rPr>
          <w:rFonts w:hint="eastAsia"/>
        </w:rPr>
        <w:t>5</w:t>
      </w:r>
      <w:r w:rsidR="00F90E83">
        <w:rPr>
          <w:rFonts w:hint="eastAsia"/>
        </w:rPr>
        <w:t>堀部　和経</w:t>
      </w:r>
    </w:p>
    <w:sectPr w:rsidR="00F90E83" w:rsidSect="006F037E">
      <w:footerReference w:type="even" r:id="rId48"/>
      <w:footerReference w:type="default" r:id="rId49"/>
      <w:pgSz w:w="11906" w:h="16838" w:code="9"/>
      <w:pgMar w:top="1418" w:right="1841" w:bottom="1418" w:left="1701" w:header="851" w:footer="992" w:gutter="0"/>
      <w:pgNumType w:fmt="numberInDash"/>
      <w:cols w:space="425"/>
      <w:docGrid w:type="linesAndChars" w:linePitch="518"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A3" w:rsidRDefault="00AC1FA3" w:rsidP="003642DC">
      <w:r>
        <w:separator/>
      </w:r>
    </w:p>
  </w:endnote>
  <w:endnote w:type="continuationSeparator" w:id="0">
    <w:p w:rsidR="00AC1FA3" w:rsidRDefault="00AC1FA3" w:rsidP="0036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B1" w:rsidRDefault="00A37EB1" w:rsidP="0036465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7EB1" w:rsidRDefault="00A37E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B1" w:rsidRDefault="00A37EB1" w:rsidP="0036465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C561F">
      <w:rPr>
        <w:rStyle w:val="a9"/>
        <w:noProof/>
      </w:rPr>
      <w:t>- 1 -</w:t>
    </w:r>
    <w:r>
      <w:rPr>
        <w:rStyle w:val="a9"/>
      </w:rPr>
      <w:fldChar w:fldCharType="end"/>
    </w:r>
  </w:p>
  <w:p w:rsidR="00A37EB1" w:rsidRDefault="00A37E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A3" w:rsidRDefault="00AC1FA3" w:rsidP="003642DC">
      <w:r>
        <w:separator/>
      </w:r>
    </w:p>
  </w:footnote>
  <w:footnote w:type="continuationSeparator" w:id="0">
    <w:p w:rsidR="00AC1FA3" w:rsidRDefault="00AC1FA3" w:rsidP="00364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E5D"/>
    <w:multiLevelType w:val="multilevel"/>
    <w:tmpl w:val="336ADBE0"/>
    <w:lvl w:ilvl="0">
      <w:start w:val="1"/>
      <w:numFmt w:val="decimalFullWidth"/>
      <w:lvlText w:val="［%1］"/>
      <w:lvlJc w:val="left"/>
      <w:pPr>
        <w:tabs>
          <w:tab w:val="num" w:pos="825"/>
        </w:tabs>
        <w:ind w:left="825" w:hanging="8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30F574AA"/>
    <w:multiLevelType w:val="hybridMultilevel"/>
    <w:tmpl w:val="336ADBE0"/>
    <w:lvl w:ilvl="0" w:tplc="1B0848E0">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B3E23D2"/>
    <w:multiLevelType w:val="multilevel"/>
    <w:tmpl w:val="336ADBE0"/>
    <w:lvl w:ilvl="0">
      <w:start w:val="1"/>
      <w:numFmt w:val="decimalFullWidth"/>
      <w:lvlText w:val="［%1］"/>
      <w:lvlJc w:val="left"/>
      <w:pPr>
        <w:tabs>
          <w:tab w:val="num" w:pos="825"/>
        </w:tabs>
        <w:ind w:left="825" w:hanging="8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5FCC6E18"/>
    <w:multiLevelType w:val="multilevel"/>
    <w:tmpl w:val="2E6C6E8A"/>
    <w:lvl w:ilvl="0">
      <w:start w:val="1"/>
      <w:numFmt w:val="decimalFullWidth"/>
      <w:lvlText w:val="%1．......."/>
      <w:lvlJc w:val="left"/>
      <w:pPr>
        <w:tabs>
          <w:tab w:val="num" w:pos="1800"/>
        </w:tabs>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2160"/>
        </w:tabs>
        <w:ind w:left="2160" w:hanging="2160"/>
      </w:pPr>
      <w:rPr>
        <w:rFonts w:hint="default"/>
      </w:rPr>
    </w:lvl>
  </w:abstractNum>
  <w:abstractNum w:abstractNumId="4">
    <w:nsid w:val="6861247F"/>
    <w:multiLevelType w:val="hybridMultilevel"/>
    <w:tmpl w:val="2AF8D6C4"/>
    <w:lvl w:ilvl="0" w:tplc="25C0AEEC">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59"/>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86"/>
    <w:rsid w:val="00012B3F"/>
    <w:rsid w:val="00033D06"/>
    <w:rsid w:val="000373D0"/>
    <w:rsid w:val="000451BE"/>
    <w:rsid w:val="0005524B"/>
    <w:rsid w:val="00066E95"/>
    <w:rsid w:val="00067293"/>
    <w:rsid w:val="00077709"/>
    <w:rsid w:val="00081482"/>
    <w:rsid w:val="00082326"/>
    <w:rsid w:val="0009428E"/>
    <w:rsid w:val="00095176"/>
    <w:rsid w:val="000A3F1E"/>
    <w:rsid w:val="000C561F"/>
    <w:rsid w:val="000C7AB7"/>
    <w:rsid w:val="000D2AC0"/>
    <w:rsid w:val="000E3FCB"/>
    <w:rsid w:val="000E5504"/>
    <w:rsid w:val="000E57D5"/>
    <w:rsid w:val="00100CF1"/>
    <w:rsid w:val="00111E64"/>
    <w:rsid w:val="00115C34"/>
    <w:rsid w:val="001175F2"/>
    <w:rsid w:val="00165E5F"/>
    <w:rsid w:val="00166D85"/>
    <w:rsid w:val="00187141"/>
    <w:rsid w:val="001910C5"/>
    <w:rsid w:val="001939F8"/>
    <w:rsid w:val="001A2864"/>
    <w:rsid w:val="001B3B0F"/>
    <w:rsid w:val="001C3CAF"/>
    <w:rsid w:val="001C5A90"/>
    <w:rsid w:val="002108CC"/>
    <w:rsid w:val="0021565C"/>
    <w:rsid w:val="00216A90"/>
    <w:rsid w:val="00221151"/>
    <w:rsid w:val="00224CAD"/>
    <w:rsid w:val="0022640C"/>
    <w:rsid w:val="00243E1B"/>
    <w:rsid w:val="00245588"/>
    <w:rsid w:val="002641DA"/>
    <w:rsid w:val="00276002"/>
    <w:rsid w:val="00282DF2"/>
    <w:rsid w:val="00284490"/>
    <w:rsid w:val="00287FDB"/>
    <w:rsid w:val="002931E1"/>
    <w:rsid w:val="002C7975"/>
    <w:rsid w:val="00304423"/>
    <w:rsid w:val="00305FFF"/>
    <w:rsid w:val="00311969"/>
    <w:rsid w:val="0033417C"/>
    <w:rsid w:val="00351AFA"/>
    <w:rsid w:val="00356B94"/>
    <w:rsid w:val="003642DC"/>
    <w:rsid w:val="00364657"/>
    <w:rsid w:val="00367D8A"/>
    <w:rsid w:val="00374747"/>
    <w:rsid w:val="00391282"/>
    <w:rsid w:val="003A4959"/>
    <w:rsid w:val="003B0947"/>
    <w:rsid w:val="003F4C15"/>
    <w:rsid w:val="004236C5"/>
    <w:rsid w:val="00427E09"/>
    <w:rsid w:val="00434364"/>
    <w:rsid w:val="0044604D"/>
    <w:rsid w:val="00446827"/>
    <w:rsid w:val="0045070B"/>
    <w:rsid w:val="00487E1B"/>
    <w:rsid w:val="00492227"/>
    <w:rsid w:val="00494043"/>
    <w:rsid w:val="004C3600"/>
    <w:rsid w:val="004C3F75"/>
    <w:rsid w:val="004D6446"/>
    <w:rsid w:val="004F19BD"/>
    <w:rsid w:val="004F2EC1"/>
    <w:rsid w:val="00505A0A"/>
    <w:rsid w:val="00511DFF"/>
    <w:rsid w:val="00516E5B"/>
    <w:rsid w:val="00525B4F"/>
    <w:rsid w:val="00540B31"/>
    <w:rsid w:val="005536EA"/>
    <w:rsid w:val="00564905"/>
    <w:rsid w:val="0056556F"/>
    <w:rsid w:val="00566D4D"/>
    <w:rsid w:val="0057266B"/>
    <w:rsid w:val="005B3AE9"/>
    <w:rsid w:val="005B5CD3"/>
    <w:rsid w:val="005C1844"/>
    <w:rsid w:val="005E6942"/>
    <w:rsid w:val="00600FBF"/>
    <w:rsid w:val="00602AC2"/>
    <w:rsid w:val="00603F53"/>
    <w:rsid w:val="00613A7D"/>
    <w:rsid w:val="0061518B"/>
    <w:rsid w:val="006257DA"/>
    <w:rsid w:val="006264A5"/>
    <w:rsid w:val="006307C8"/>
    <w:rsid w:val="00630E97"/>
    <w:rsid w:val="0064053E"/>
    <w:rsid w:val="00647767"/>
    <w:rsid w:val="00647B63"/>
    <w:rsid w:val="00655162"/>
    <w:rsid w:val="0066060F"/>
    <w:rsid w:val="006660BE"/>
    <w:rsid w:val="0067791C"/>
    <w:rsid w:val="006808CF"/>
    <w:rsid w:val="00690BC1"/>
    <w:rsid w:val="006B191F"/>
    <w:rsid w:val="006C4D1D"/>
    <w:rsid w:val="006C7E14"/>
    <w:rsid w:val="006F037E"/>
    <w:rsid w:val="006F15DA"/>
    <w:rsid w:val="006F67BC"/>
    <w:rsid w:val="007067B5"/>
    <w:rsid w:val="00715CB2"/>
    <w:rsid w:val="00721C41"/>
    <w:rsid w:val="00730663"/>
    <w:rsid w:val="00731FA7"/>
    <w:rsid w:val="007323A0"/>
    <w:rsid w:val="00743F4C"/>
    <w:rsid w:val="00744284"/>
    <w:rsid w:val="007527FB"/>
    <w:rsid w:val="00790D09"/>
    <w:rsid w:val="007A2956"/>
    <w:rsid w:val="007A7CAD"/>
    <w:rsid w:val="007B44FE"/>
    <w:rsid w:val="007C0AB9"/>
    <w:rsid w:val="007D56A2"/>
    <w:rsid w:val="007E526F"/>
    <w:rsid w:val="007F77DB"/>
    <w:rsid w:val="0080347F"/>
    <w:rsid w:val="00814193"/>
    <w:rsid w:val="00821467"/>
    <w:rsid w:val="00864CD8"/>
    <w:rsid w:val="00882D21"/>
    <w:rsid w:val="008857E7"/>
    <w:rsid w:val="0089460A"/>
    <w:rsid w:val="008A316F"/>
    <w:rsid w:val="008B0FBA"/>
    <w:rsid w:val="008C2752"/>
    <w:rsid w:val="008D047F"/>
    <w:rsid w:val="008E0297"/>
    <w:rsid w:val="008E3386"/>
    <w:rsid w:val="008F4BFE"/>
    <w:rsid w:val="008F5442"/>
    <w:rsid w:val="00905C9E"/>
    <w:rsid w:val="009353EB"/>
    <w:rsid w:val="00946ED9"/>
    <w:rsid w:val="009512A2"/>
    <w:rsid w:val="0095672F"/>
    <w:rsid w:val="00962FB5"/>
    <w:rsid w:val="009A4977"/>
    <w:rsid w:val="009A6BEA"/>
    <w:rsid w:val="009B1D20"/>
    <w:rsid w:val="009B2171"/>
    <w:rsid w:val="009B2F23"/>
    <w:rsid w:val="009C15F2"/>
    <w:rsid w:val="009C4E42"/>
    <w:rsid w:val="009F78D4"/>
    <w:rsid w:val="00A2477A"/>
    <w:rsid w:val="00A24C53"/>
    <w:rsid w:val="00A378B2"/>
    <w:rsid w:val="00A37EB1"/>
    <w:rsid w:val="00A418DA"/>
    <w:rsid w:val="00A4698A"/>
    <w:rsid w:val="00A51745"/>
    <w:rsid w:val="00A72F9E"/>
    <w:rsid w:val="00A75586"/>
    <w:rsid w:val="00A91104"/>
    <w:rsid w:val="00A9688C"/>
    <w:rsid w:val="00AA1DDB"/>
    <w:rsid w:val="00AA2872"/>
    <w:rsid w:val="00AB1AAF"/>
    <w:rsid w:val="00AC1FA3"/>
    <w:rsid w:val="00AD166F"/>
    <w:rsid w:val="00AD5FE7"/>
    <w:rsid w:val="00AD6965"/>
    <w:rsid w:val="00AD7B31"/>
    <w:rsid w:val="00AE5F5F"/>
    <w:rsid w:val="00AF30EF"/>
    <w:rsid w:val="00AF58AC"/>
    <w:rsid w:val="00B00B88"/>
    <w:rsid w:val="00B04E13"/>
    <w:rsid w:val="00B0619C"/>
    <w:rsid w:val="00B07365"/>
    <w:rsid w:val="00B426A1"/>
    <w:rsid w:val="00B5036E"/>
    <w:rsid w:val="00B6044F"/>
    <w:rsid w:val="00B6372C"/>
    <w:rsid w:val="00B73147"/>
    <w:rsid w:val="00B75ADD"/>
    <w:rsid w:val="00B76766"/>
    <w:rsid w:val="00B87549"/>
    <w:rsid w:val="00BA4224"/>
    <w:rsid w:val="00BD57D4"/>
    <w:rsid w:val="00BE4BB9"/>
    <w:rsid w:val="00C356E9"/>
    <w:rsid w:val="00C43FA8"/>
    <w:rsid w:val="00C51F2A"/>
    <w:rsid w:val="00C73793"/>
    <w:rsid w:val="00C73DAA"/>
    <w:rsid w:val="00C93C50"/>
    <w:rsid w:val="00C956AA"/>
    <w:rsid w:val="00CA147F"/>
    <w:rsid w:val="00CB196E"/>
    <w:rsid w:val="00CB2BCA"/>
    <w:rsid w:val="00CC6D40"/>
    <w:rsid w:val="00CD0B99"/>
    <w:rsid w:val="00CE0C70"/>
    <w:rsid w:val="00D0705C"/>
    <w:rsid w:val="00D23A4B"/>
    <w:rsid w:val="00D4339A"/>
    <w:rsid w:val="00D54506"/>
    <w:rsid w:val="00D637C4"/>
    <w:rsid w:val="00D83BAE"/>
    <w:rsid w:val="00DB676A"/>
    <w:rsid w:val="00DC26E9"/>
    <w:rsid w:val="00DD18AC"/>
    <w:rsid w:val="00DE4201"/>
    <w:rsid w:val="00DE4B53"/>
    <w:rsid w:val="00E02CD6"/>
    <w:rsid w:val="00E21E38"/>
    <w:rsid w:val="00E32727"/>
    <w:rsid w:val="00E41AAE"/>
    <w:rsid w:val="00E43DAB"/>
    <w:rsid w:val="00E45774"/>
    <w:rsid w:val="00E461EF"/>
    <w:rsid w:val="00E53041"/>
    <w:rsid w:val="00E57F8F"/>
    <w:rsid w:val="00E6184C"/>
    <w:rsid w:val="00E637FF"/>
    <w:rsid w:val="00E70334"/>
    <w:rsid w:val="00E71789"/>
    <w:rsid w:val="00E759D0"/>
    <w:rsid w:val="00E807CF"/>
    <w:rsid w:val="00E833FD"/>
    <w:rsid w:val="00E8478C"/>
    <w:rsid w:val="00E93352"/>
    <w:rsid w:val="00E959A6"/>
    <w:rsid w:val="00EE45CB"/>
    <w:rsid w:val="00F12420"/>
    <w:rsid w:val="00F20ACE"/>
    <w:rsid w:val="00F2242E"/>
    <w:rsid w:val="00F22687"/>
    <w:rsid w:val="00F44220"/>
    <w:rsid w:val="00F522E8"/>
    <w:rsid w:val="00F61E0F"/>
    <w:rsid w:val="00F8026E"/>
    <w:rsid w:val="00F90E83"/>
    <w:rsid w:val="00F9539D"/>
    <w:rsid w:val="00FA073A"/>
    <w:rsid w:val="00FB39D2"/>
    <w:rsid w:val="00FD3081"/>
    <w:rsid w:val="00FD50BB"/>
    <w:rsid w:val="00FE28C6"/>
    <w:rsid w:val="00FE75BE"/>
    <w:rsid w:val="00FF19EF"/>
    <w:rsid w:val="00FF1B32"/>
    <w:rsid w:val="00FF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642DC"/>
    <w:pPr>
      <w:tabs>
        <w:tab w:val="center" w:pos="4252"/>
        <w:tab w:val="right" w:pos="8504"/>
      </w:tabs>
      <w:snapToGrid w:val="0"/>
    </w:pPr>
  </w:style>
  <w:style w:type="character" w:customStyle="1" w:styleId="a4">
    <w:name w:val="ヘッダー (文字)"/>
    <w:link w:val="a3"/>
    <w:rsid w:val="003642DC"/>
    <w:rPr>
      <w:kern w:val="2"/>
      <w:sz w:val="21"/>
      <w:szCs w:val="24"/>
    </w:rPr>
  </w:style>
  <w:style w:type="paragraph" w:styleId="a5">
    <w:name w:val="footer"/>
    <w:basedOn w:val="a"/>
    <w:link w:val="a6"/>
    <w:rsid w:val="003642DC"/>
    <w:pPr>
      <w:tabs>
        <w:tab w:val="center" w:pos="4252"/>
        <w:tab w:val="right" w:pos="8504"/>
      </w:tabs>
      <w:snapToGrid w:val="0"/>
    </w:pPr>
  </w:style>
  <w:style w:type="character" w:customStyle="1" w:styleId="a6">
    <w:name w:val="フッター (文字)"/>
    <w:link w:val="a5"/>
    <w:rsid w:val="003642DC"/>
    <w:rPr>
      <w:kern w:val="2"/>
      <w:sz w:val="21"/>
      <w:szCs w:val="24"/>
    </w:rPr>
  </w:style>
  <w:style w:type="table" w:styleId="a7">
    <w:name w:val="Table Grid"/>
    <w:basedOn w:val="a1"/>
    <w:rsid w:val="002760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semiHidden/>
    <w:rsid w:val="00E53041"/>
    <w:rPr>
      <w:rFonts w:ascii="Arial" w:eastAsia="ＭＳ ゴシック" w:hAnsi="Arial"/>
      <w:sz w:val="18"/>
      <w:szCs w:val="18"/>
    </w:rPr>
  </w:style>
  <w:style w:type="character" w:styleId="a9">
    <w:name w:val="page number"/>
    <w:basedOn w:val="a0"/>
    <w:rsid w:val="005C1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642DC"/>
    <w:pPr>
      <w:tabs>
        <w:tab w:val="center" w:pos="4252"/>
        <w:tab w:val="right" w:pos="8504"/>
      </w:tabs>
      <w:snapToGrid w:val="0"/>
    </w:pPr>
  </w:style>
  <w:style w:type="character" w:customStyle="1" w:styleId="a4">
    <w:name w:val="ヘッダー (文字)"/>
    <w:link w:val="a3"/>
    <w:rsid w:val="003642DC"/>
    <w:rPr>
      <w:kern w:val="2"/>
      <w:sz w:val="21"/>
      <w:szCs w:val="24"/>
    </w:rPr>
  </w:style>
  <w:style w:type="paragraph" w:styleId="a5">
    <w:name w:val="footer"/>
    <w:basedOn w:val="a"/>
    <w:link w:val="a6"/>
    <w:rsid w:val="003642DC"/>
    <w:pPr>
      <w:tabs>
        <w:tab w:val="center" w:pos="4252"/>
        <w:tab w:val="right" w:pos="8504"/>
      </w:tabs>
      <w:snapToGrid w:val="0"/>
    </w:pPr>
  </w:style>
  <w:style w:type="character" w:customStyle="1" w:styleId="a6">
    <w:name w:val="フッター (文字)"/>
    <w:link w:val="a5"/>
    <w:rsid w:val="003642DC"/>
    <w:rPr>
      <w:kern w:val="2"/>
      <w:sz w:val="21"/>
      <w:szCs w:val="24"/>
    </w:rPr>
  </w:style>
  <w:style w:type="table" w:styleId="a7">
    <w:name w:val="Table Grid"/>
    <w:basedOn w:val="a1"/>
    <w:rsid w:val="002760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semiHidden/>
    <w:rsid w:val="00E53041"/>
    <w:rPr>
      <w:rFonts w:ascii="Arial" w:eastAsia="ＭＳ ゴシック" w:hAnsi="Arial"/>
      <w:sz w:val="18"/>
      <w:szCs w:val="18"/>
    </w:rPr>
  </w:style>
  <w:style w:type="character" w:styleId="a9">
    <w:name w:val="page number"/>
    <w:basedOn w:val="a0"/>
    <w:rsid w:val="005C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20.emf"/><Relationship Id="rId47" Type="http://schemas.openxmlformats.org/officeDocument/2006/relationships/oleObject" Target="embeddings/oleObject16.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e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3.emf"/><Relationship Id="rId44"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21.e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F1D6-9D8C-4567-B25C-00093199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e_is_irrational</vt:lpstr>
      <vt:lpstr>e_is_irrational</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e_is_irrational</dc:title>
  <dc:creator>HORIBE</dc:creator>
  <cp:lastModifiedBy>Owner</cp:lastModifiedBy>
  <cp:revision>2</cp:revision>
  <cp:lastPrinted>2017-05-24T18:19:00Z</cp:lastPrinted>
  <dcterms:created xsi:type="dcterms:W3CDTF">2017-05-25T10:34:00Z</dcterms:created>
  <dcterms:modified xsi:type="dcterms:W3CDTF">2017-05-25T10:34:00Z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